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附件：2021年度乐清市建设工程“雁荡杯”奖（优质工程）获奖名单</w:t>
      </w:r>
    </w:p>
    <w:tbl>
      <w:tblPr>
        <w:tblStyle w:val="4"/>
        <w:tblW w:w="152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3028"/>
        <w:gridCol w:w="2100"/>
        <w:gridCol w:w="1961"/>
        <w:gridCol w:w="992"/>
        <w:gridCol w:w="1742"/>
        <w:gridCol w:w="1679"/>
        <w:gridCol w:w="1691"/>
        <w:gridCol w:w="15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32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3028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工程名称</w:t>
            </w:r>
          </w:p>
        </w:tc>
        <w:tc>
          <w:tcPr>
            <w:tcW w:w="2100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面积㎡/层数</w:t>
            </w:r>
          </w:p>
        </w:tc>
        <w:tc>
          <w:tcPr>
            <w:tcW w:w="1961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承建单位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项目  经理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建设单位</w:t>
            </w:r>
          </w:p>
        </w:tc>
        <w:tc>
          <w:tcPr>
            <w:tcW w:w="1679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设计单位</w:t>
            </w:r>
          </w:p>
        </w:tc>
        <w:tc>
          <w:tcPr>
            <w:tcW w:w="1691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监理单位</w:t>
            </w:r>
          </w:p>
        </w:tc>
        <w:tc>
          <w:tcPr>
            <w:tcW w:w="1551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质监单位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28" w:type="dxa"/>
            <w:vAlign w:val="center"/>
          </w:tcPr>
          <w:p>
            <w:pPr>
              <w:spacing w:line="300" w:lineRule="exact"/>
              <w:jc w:val="left"/>
              <w:rPr>
                <w:rFonts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 xml:space="preserve">温州八达电子实业有限公司生产及辅助非生产用房拆扩建项目 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（8204.04）六层</w:t>
            </w:r>
          </w:p>
        </w:tc>
        <w:tc>
          <w:tcPr>
            <w:tcW w:w="1961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乐清市虹桥建筑工程公司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卢云超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温州八达电子实业有限公司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温州建设集团建筑设计院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温岭市正意工程监理咨询有限 公司</w:t>
            </w:r>
          </w:p>
        </w:tc>
        <w:tc>
          <w:tcPr>
            <w:tcW w:w="1551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028" w:type="dxa"/>
            <w:vAlign w:val="center"/>
          </w:tcPr>
          <w:p>
            <w:pPr>
              <w:jc w:val="left"/>
              <w:rPr>
                <w:rFonts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乐清市虹桥第三菜市场有限公司基建项目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（17863.2）地上三层地下一层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浙江中乐建设有限公司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朱  义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乐清市虹桥第三菜市场有限公司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浙江新宇建筑设计有限公司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浙江建协工程咨询监理有限公司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3028" w:type="dxa"/>
            <w:vAlign w:val="center"/>
          </w:tcPr>
          <w:p>
            <w:pPr>
              <w:spacing w:line="160" w:lineRule="atLeast"/>
              <w:jc w:val="left"/>
              <w:rPr>
                <w:rFonts w:hint="eastAsia" w:ascii="黑体" w:eastAsia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乐清市人民政府公开出让地块【2018】030号（城东街道滨海新区商业步行街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（57251.5）地上一至五层地下一层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温州中亿建设有限公司</w:t>
            </w:r>
          </w:p>
        </w:tc>
        <w:tc>
          <w:tcPr>
            <w:tcW w:w="992" w:type="dxa"/>
            <w:vAlign w:val="center"/>
          </w:tcPr>
          <w:p>
            <w:pPr>
              <w:spacing w:line="16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陈正确</w:t>
            </w:r>
          </w:p>
        </w:tc>
        <w:tc>
          <w:tcPr>
            <w:tcW w:w="1742" w:type="dxa"/>
            <w:vAlign w:val="center"/>
          </w:tcPr>
          <w:p>
            <w:pPr>
              <w:spacing w:line="16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乐清久顺置业有限公司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杭州中宇建筑设计 有限公司</w:t>
            </w:r>
          </w:p>
        </w:tc>
        <w:tc>
          <w:tcPr>
            <w:tcW w:w="1691" w:type="dxa"/>
            <w:vAlign w:val="center"/>
          </w:tcPr>
          <w:p>
            <w:pPr>
              <w:spacing w:line="16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温州市恒业建设监理有限公司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3028" w:type="dxa"/>
            <w:vAlign w:val="center"/>
          </w:tcPr>
          <w:p>
            <w:pPr>
              <w:jc w:val="left"/>
              <w:rPr>
                <w:rFonts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乐清市城东街道后所教堂建设项目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（2498）四层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浙江成泰建筑工程有限公司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魏  巍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乐清市城东街道后所教堂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温州建设集团建筑设计院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乐清市华建工程监理有限公司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3028" w:type="dxa"/>
            <w:vAlign w:val="center"/>
          </w:tcPr>
          <w:p>
            <w:pPr>
              <w:jc w:val="left"/>
              <w:rPr>
                <w:rFonts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乐清市中心区E-b0地块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（73236）地上十五至二十六层地下一层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浙江成泰建筑工程有限公司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童梅风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乐清时代房地产开发有限公司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浙江新宇建筑设计有限公司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浙江长城工程监理有限公司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3028" w:type="dxa"/>
            <w:vAlign w:val="center"/>
          </w:tcPr>
          <w:p>
            <w:pPr>
              <w:spacing w:line="300" w:lineRule="exact"/>
              <w:jc w:val="left"/>
              <w:rPr>
                <w:rFonts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 xml:space="preserve">乐清市虹桥镇湾底村旧村改造出让地块建设项目（金麟府邸）  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（107298.06）地上三至三十二层地下一层</w:t>
            </w:r>
          </w:p>
        </w:tc>
        <w:tc>
          <w:tcPr>
            <w:tcW w:w="1961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浙江成泰建筑工程有限公司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马  刚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乐清市嘉地置业有限公司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浙江新宇建筑设计有限公司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上海同济工程项目管理咨询有限公司</w:t>
            </w:r>
          </w:p>
        </w:tc>
        <w:tc>
          <w:tcPr>
            <w:tcW w:w="1551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3028" w:type="dxa"/>
            <w:vAlign w:val="center"/>
          </w:tcPr>
          <w:p>
            <w:pPr>
              <w:spacing w:line="300" w:lineRule="exact"/>
              <w:jc w:val="left"/>
              <w:rPr>
                <w:rFonts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 xml:space="preserve">乐清市中心区E-b11-1局部地块住宅项目 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（86150.65）地上二十三至二十六层地下一层</w:t>
            </w:r>
          </w:p>
        </w:tc>
        <w:tc>
          <w:tcPr>
            <w:tcW w:w="1961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浙江成泰建筑工程有限公司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俞尉良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乐清信辉置业有限公司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浙江新宇建筑设计有限公司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浙江鼎力工程项目管理有限公司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3028" w:type="dxa"/>
            <w:vAlign w:val="center"/>
          </w:tcPr>
          <w:p>
            <w:pPr>
              <w:jc w:val="left"/>
              <w:rPr>
                <w:rFonts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温州富港电子有限公司生产及辅助非生产用房追加项目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（15064.80）六层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曙鹏建筑工程有限公司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赖刘冬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温州富港电子  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温州建设集团建筑设计院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3028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乐清市虹桥镇仙垟幼儿园建设工程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（55827.67）地上三层地下一层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乐成建筑工程公司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林  娃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乐清市虹桥镇仙垟幼儿园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公和设计集团有限公司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浙江智慧城建 监理有限公司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乐清市建设工程质量站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3028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乐清市荆山公学建设工程项目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（100118.87）地上一至八层地下一层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浙江金城建设集团有限公司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张增辉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乐清市荆山公学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浙江新宇建筑设计有限公司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浙江南方工程建设监理有限公司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3028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乐清湾港区海洋经济产业配套服务中心建设工程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（74062.88）地上三至十七层</w:t>
            </w:r>
          </w:p>
        </w:tc>
        <w:tc>
          <w:tcPr>
            <w:tcW w:w="1961" w:type="dxa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江苏江都建设集团有限公司</w:t>
            </w:r>
          </w:p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衡州市政园林股份有限公司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陈恒生唐建英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乐清市乐清湾港区投资发展有限公司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浙江东方建筑设计有限公司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浙江工程建设 管理有限公司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12</w:t>
            </w:r>
          </w:p>
        </w:tc>
        <w:tc>
          <w:tcPr>
            <w:tcW w:w="3028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人民电器集团有限公司一期工程研发车间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（49374.1）地上五层地下一层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浙江中乐建设有限公司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王志海</w:t>
            </w:r>
          </w:p>
        </w:tc>
        <w:tc>
          <w:tcPr>
            <w:tcW w:w="1742" w:type="dxa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人民电器集团  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湖北华宇高科建筑设计咨询有限公司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浙江居永工程 管理有限公司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13</w:t>
            </w:r>
          </w:p>
        </w:tc>
        <w:tc>
          <w:tcPr>
            <w:tcW w:w="3028" w:type="dxa"/>
            <w:vAlign w:val="center"/>
          </w:tcPr>
          <w:p>
            <w:pPr>
              <w:spacing w:line="300" w:lineRule="exact"/>
              <w:jc w:val="left"/>
              <w:rPr>
                <w:rFonts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浙江德菱科技股份有限公司生产及辅助非生产用房基建项目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（33088.33）五至七层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温州楚天建设有限公司</w:t>
            </w:r>
          </w:p>
        </w:tc>
        <w:tc>
          <w:tcPr>
            <w:tcW w:w="992" w:type="dxa"/>
            <w:vAlign w:val="center"/>
          </w:tcPr>
          <w:p>
            <w:pPr>
              <w:spacing w:line="16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曹益鸥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浙江德菱科技股份有限公司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浙江新宇建筑设计有限公司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ascii="黑体" w:eastAsia="黑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1" w:type="dxa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3028" w:type="dxa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 xml:space="preserve">乐清市中心区B-c1-2出让地块建设项目 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（85304）地上二至二十七层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浙江恒鸿建设有限公司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董又助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乐清融梁房地产开发有限公司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浙江新宇建筑设计有限公司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北京敬业建设 监理有限公司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15</w:t>
            </w:r>
          </w:p>
        </w:tc>
        <w:tc>
          <w:tcPr>
            <w:tcW w:w="3028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 xml:space="preserve">乐清市中心区ZX-8b-3出让地块建设项目 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（36310）地上十八层地下一层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浙江恒鸿建设有限公司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赵典亮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乐清市嘉诚置业有限公司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浙江新宇建筑设计有限公司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浙江长城工程 监理有限公司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16</w:t>
            </w:r>
          </w:p>
        </w:tc>
        <w:tc>
          <w:tcPr>
            <w:tcW w:w="3028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乐清市柳市镇成人教育中心教学用房及辅助用房建设工程（一期）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（13089.00）四层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中犇建设有限公司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毛权伍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乐清市柳市镇  成人教育中心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杭州中宇建筑设计有限公司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温州温大工程 管理有限公司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17</w:t>
            </w:r>
          </w:p>
        </w:tc>
        <w:tc>
          <w:tcPr>
            <w:tcW w:w="3028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乐清市中心区E-c24-3、E-c47-3出让地块（</w:t>
            </w:r>
            <w:r>
              <w:rPr>
                <w:rFonts w:hint="eastAsia" w:ascii="宋体" w:hAnsi="宋体" w:cs="宋体"/>
                <w:b w:val="0"/>
                <w:bCs w:val="0"/>
                <w:color w:val="333333"/>
                <w:sz w:val="24"/>
                <w:szCs w:val="24"/>
              </w:rPr>
              <w:t>Ⅱ标段）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333333"/>
                <w:sz w:val="24"/>
                <w:szCs w:val="24"/>
              </w:rPr>
              <w:t>（127985.76）</w:t>
            </w:r>
            <w:r>
              <w:rPr>
                <w:rFonts w:hint="eastAsia"/>
                <w:b w:val="0"/>
                <w:bCs w:val="0"/>
                <w:sz w:val="24"/>
                <w:szCs w:val="24"/>
              </w:rPr>
              <w:t>地上一至三十三层地下二层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杭州通达集团有限公司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李小军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乐清滨江房地产开发有限公司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浙江东南建筑设计有限公司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浙江元正工程 管理有限公司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18</w:t>
            </w:r>
          </w:p>
        </w:tc>
        <w:tc>
          <w:tcPr>
            <w:tcW w:w="3028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乐清市中心区E-c24-3、E-c47-3出让地块（</w:t>
            </w:r>
            <w:r>
              <w:rPr>
                <w:rFonts w:hint="eastAsia" w:ascii="宋体" w:hAnsi="宋体" w:cs="宋体"/>
                <w:b w:val="0"/>
                <w:bCs w:val="0"/>
                <w:color w:val="333333"/>
                <w:sz w:val="24"/>
                <w:szCs w:val="24"/>
              </w:rPr>
              <w:t>Ⅲ标段）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333333"/>
                <w:sz w:val="24"/>
                <w:szCs w:val="24"/>
              </w:rPr>
              <w:t>（91628.86）</w:t>
            </w:r>
            <w:r>
              <w:rPr>
                <w:rFonts w:hint="eastAsia"/>
                <w:b w:val="0"/>
                <w:bCs w:val="0"/>
                <w:sz w:val="24"/>
                <w:szCs w:val="24"/>
              </w:rPr>
              <w:t>地上一至三十三层地下二层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浙江杰立建设集团有限公司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章培政吴彦波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乐清滨江房地产开发有限公司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浙江东南建筑设计有限公司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浙江元正工程 管理有限公司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</w:t>
            </w:r>
          </w:p>
        </w:tc>
        <w:tc>
          <w:tcPr>
            <w:tcW w:w="3028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乐清意华新能源科技有限公司生产及辅助用房建设项目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（17732.77）地上四层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浙江众涨建设有限公司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陈  晨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乐清意华新能源科技有限公司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浙江新宇建筑设计有限公司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1" w:type="dxa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</w:t>
            </w:r>
          </w:p>
        </w:tc>
        <w:tc>
          <w:tcPr>
            <w:tcW w:w="3028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乐清经济开发区幼儿园建设工程</w:t>
            </w:r>
          </w:p>
        </w:tc>
        <w:tc>
          <w:tcPr>
            <w:tcW w:w="2100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（6488.8）三层</w:t>
            </w:r>
          </w:p>
        </w:tc>
        <w:tc>
          <w:tcPr>
            <w:tcW w:w="1961" w:type="dxa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</w:rPr>
            </w:pPr>
          </w:p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温州市瓯海建筑工程公司</w:t>
            </w:r>
          </w:p>
        </w:tc>
        <w:tc>
          <w:tcPr>
            <w:tcW w:w="99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李贵文</w:t>
            </w:r>
          </w:p>
        </w:tc>
        <w:tc>
          <w:tcPr>
            <w:tcW w:w="1742" w:type="dxa"/>
            <w:vAlign w:val="center"/>
          </w:tcPr>
          <w:p>
            <w:pPr>
              <w:spacing w:line="300" w:lineRule="exact"/>
              <w:jc w:val="left"/>
              <w:rPr>
                <w:rFonts w:ascii="黑体" w:hAnsi="宋体" w:eastAsia="黑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乐清经济开发区幼儿园</w:t>
            </w:r>
          </w:p>
        </w:tc>
        <w:tc>
          <w:tcPr>
            <w:tcW w:w="1679" w:type="dxa"/>
            <w:vAlign w:val="center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温州建设集团建筑设计院</w:t>
            </w:r>
          </w:p>
        </w:tc>
        <w:tc>
          <w:tcPr>
            <w:tcW w:w="1691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浙江华睿工程项目管理有限公司</w:t>
            </w:r>
          </w:p>
        </w:tc>
        <w:tc>
          <w:tcPr>
            <w:tcW w:w="1551" w:type="dxa"/>
          </w:tcPr>
          <w:p>
            <w:pPr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</w:rPr>
              <w:t>乐清市建设工程质量管理站</w:t>
            </w:r>
          </w:p>
        </w:tc>
      </w:tr>
    </w:tbl>
    <w:p/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A354E"/>
    <w:rsid w:val="00045A31"/>
    <w:rsid w:val="00120D68"/>
    <w:rsid w:val="0017711B"/>
    <w:rsid w:val="002804BE"/>
    <w:rsid w:val="003534FD"/>
    <w:rsid w:val="003A36BC"/>
    <w:rsid w:val="00481FCC"/>
    <w:rsid w:val="004A4B29"/>
    <w:rsid w:val="004A5CFC"/>
    <w:rsid w:val="004C152E"/>
    <w:rsid w:val="005604F7"/>
    <w:rsid w:val="00724EE6"/>
    <w:rsid w:val="0073423E"/>
    <w:rsid w:val="008A354E"/>
    <w:rsid w:val="009142D3"/>
    <w:rsid w:val="00AF3756"/>
    <w:rsid w:val="00B138DF"/>
    <w:rsid w:val="00BB404C"/>
    <w:rsid w:val="00BE3D2E"/>
    <w:rsid w:val="00C5207A"/>
    <w:rsid w:val="00CC69FB"/>
    <w:rsid w:val="00CF0DB9"/>
    <w:rsid w:val="00D15E94"/>
    <w:rsid w:val="00E3457B"/>
    <w:rsid w:val="00F92D2E"/>
    <w:rsid w:val="130F0615"/>
    <w:rsid w:val="452F4D03"/>
    <w:rsid w:val="6C87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348</Words>
  <Characters>1990</Characters>
  <Lines>16</Lines>
  <Paragraphs>4</Paragraphs>
  <TotalTime>374</TotalTime>
  <ScaleCrop>false</ScaleCrop>
  <LinksUpToDate>false</LinksUpToDate>
  <CharactersWithSpaces>2334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2021-11-22T03:01:00Z</dcterms:created>
  <dc:creator>Administrator</dc:creator>
  <cp:lastModifiedBy>陈乐婵</cp:lastModifiedBy>
  <dcterms:modified xsi:type="dcterms:W3CDTF">2021-11-23T02:33:38Z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124CF0DC5AA9406C8D44E441B04B1452</vt:lpwstr>
  </property>
</Properties>
</file>